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5E" w:rsidRDefault="0044256D" w:rsidP="0072365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44256D">
        <w:rPr>
          <w:rFonts w:ascii="Arial Black" w:hAnsi="Arial Black"/>
          <w:b/>
          <w:sz w:val="24"/>
          <w:szCs w:val="24"/>
        </w:rPr>
        <w:t xml:space="preserve">Strategies to Improve </w:t>
      </w:r>
      <w:r w:rsidR="0072365E">
        <w:rPr>
          <w:rFonts w:ascii="Arial Black" w:hAnsi="Arial Black"/>
          <w:b/>
          <w:sz w:val="24"/>
          <w:szCs w:val="24"/>
        </w:rPr>
        <w:t>Survey</w:t>
      </w:r>
    </w:p>
    <w:p w:rsidR="006961FD" w:rsidRDefault="0044256D" w:rsidP="0072365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44256D">
        <w:rPr>
          <w:rFonts w:ascii="Arial Black" w:hAnsi="Arial Black"/>
          <w:b/>
          <w:sz w:val="24"/>
          <w:szCs w:val="24"/>
        </w:rPr>
        <w:t>Participation</w:t>
      </w:r>
    </w:p>
    <w:p w:rsidR="0072365E" w:rsidRDefault="0072365E" w:rsidP="0072365E">
      <w:pPr>
        <w:jc w:val="center"/>
        <w:rPr>
          <w:rFonts w:ascii="Arial Black" w:hAnsi="Arial Black"/>
          <w:b/>
          <w:sz w:val="24"/>
          <w:szCs w:val="24"/>
        </w:rPr>
      </w:pPr>
    </w:p>
    <w:tbl>
      <w:tblPr>
        <w:tblStyle w:val="TableGrid"/>
        <w:tblW w:w="13195" w:type="dxa"/>
        <w:tblLook w:val="04A0" w:firstRow="1" w:lastRow="0" w:firstColumn="1" w:lastColumn="0" w:noHBand="0" w:noVBand="1"/>
      </w:tblPr>
      <w:tblGrid>
        <w:gridCol w:w="3162"/>
        <w:gridCol w:w="5695"/>
        <w:gridCol w:w="71"/>
        <w:gridCol w:w="1213"/>
        <w:gridCol w:w="3054"/>
      </w:tblGrid>
      <w:tr w:rsidR="00E1758D" w:rsidTr="00E1758D">
        <w:tc>
          <w:tcPr>
            <w:tcW w:w="3162" w:type="dxa"/>
            <w:shd w:val="clear" w:color="auto" w:fill="000000" w:themeFill="text1"/>
          </w:tcPr>
          <w:p w:rsidR="00E1758D" w:rsidRDefault="00E1758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Strategy</w:t>
            </w:r>
          </w:p>
        </w:tc>
        <w:tc>
          <w:tcPr>
            <w:tcW w:w="10033" w:type="dxa"/>
            <w:gridSpan w:val="4"/>
            <w:shd w:val="clear" w:color="auto" w:fill="000000" w:themeFill="text1"/>
          </w:tcPr>
          <w:p w:rsidR="00E1758D" w:rsidRDefault="00E1758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Description</w:t>
            </w:r>
          </w:p>
        </w:tc>
      </w:tr>
      <w:tr w:rsidR="00E1758D" w:rsidTr="00E1758D">
        <w:trPr>
          <w:trHeight w:val="342"/>
        </w:trPr>
        <w:tc>
          <w:tcPr>
            <w:tcW w:w="3162" w:type="dxa"/>
            <w:vMerge w:val="restart"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Articles </w:t>
            </w:r>
          </w:p>
        </w:tc>
        <w:tc>
          <w:tcPr>
            <w:tcW w:w="5695" w:type="dxa"/>
            <w:vMerge w:val="restart"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Create short articles that can be included in a variety of print of electronic media.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E1758D" w:rsidRPr="00E1758D" w:rsidRDefault="00E1758D" w:rsidP="00E1758D">
            <w:pPr>
              <w:rPr>
                <w:rFonts w:ascii="Arial Black" w:hAnsi="Arial Black"/>
                <w:sz w:val="24"/>
                <w:szCs w:val="24"/>
              </w:rPr>
            </w:pPr>
            <w:r w:rsidRPr="00E1758D">
              <w:rPr>
                <w:rFonts w:ascii="Arial Black" w:hAnsi="Arial Black"/>
                <w:sz w:val="24"/>
                <w:szCs w:val="24"/>
              </w:rPr>
              <w:t>Newsletters</w:t>
            </w:r>
          </w:p>
        </w:tc>
      </w:tr>
      <w:tr w:rsidR="00E1758D" w:rsidTr="00E1758D">
        <w:trPr>
          <w:trHeight w:val="338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Websites</w:t>
            </w:r>
          </w:p>
        </w:tc>
      </w:tr>
      <w:tr w:rsidR="00E1758D" w:rsidTr="00E1758D">
        <w:trPr>
          <w:trHeight w:val="338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Student portals</w:t>
            </w:r>
          </w:p>
        </w:tc>
      </w:tr>
      <w:tr w:rsidR="00E1758D" w:rsidTr="00E1758D">
        <w:trPr>
          <w:trHeight w:val="338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Student Newspaper</w:t>
            </w:r>
          </w:p>
        </w:tc>
      </w:tr>
      <w:tr w:rsidR="00E1758D" w:rsidTr="00E1758D">
        <w:trPr>
          <w:trHeight w:val="368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Faculty/Staff Newsletter</w:t>
            </w:r>
          </w:p>
        </w:tc>
      </w:tr>
      <w:tr w:rsidR="0044256D" w:rsidTr="00E1758D">
        <w:tc>
          <w:tcPr>
            <w:tcW w:w="3162" w:type="dxa"/>
            <w:shd w:val="clear" w:color="auto" w:fill="000000" w:themeFill="text1"/>
          </w:tcPr>
          <w:p w:rsidR="0044256D" w:rsidRDefault="0044256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shd w:val="clear" w:color="auto" w:fill="000000" w:themeFill="text1"/>
          </w:tcPr>
          <w:p w:rsidR="0044256D" w:rsidRDefault="0044256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shd w:val="clear" w:color="auto" w:fill="000000" w:themeFill="text1"/>
          </w:tcPr>
          <w:p w:rsidR="0044256D" w:rsidRDefault="0044256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4256D" w:rsidTr="00E1758D">
        <w:tc>
          <w:tcPr>
            <w:tcW w:w="3162" w:type="dxa"/>
            <w:tcBorders>
              <w:bottom w:val="single" w:sz="4" w:space="0" w:color="auto"/>
            </w:tcBorders>
          </w:tcPr>
          <w:p w:rsidR="0044256D" w:rsidRDefault="0044256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Press Release</w:t>
            </w:r>
          </w:p>
        </w:tc>
        <w:tc>
          <w:tcPr>
            <w:tcW w:w="5766" w:type="dxa"/>
            <w:gridSpan w:val="2"/>
            <w:tcBorders>
              <w:bottom w:val="single" w:sz="4" w:space="0" w:color="auto"/>
            </w:tcBorders>
          </w:tcPr>
          <w:p w:rsidR="0044256D" w:rsidRDefault="0044256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Work with Public Relations to craft a press release about the assessment instrument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</w:tcPr>
          <w:p w:rsidR="0044256D" w:rsidRDefault="0044256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4256D" w:rsidTr="00E1758D">
        <w:tc>
          <w:tcPr>
            <w:tcW w:w="3162" w:type="dxa"/>
            <w:shd w:val="clear" w:color="auto" w:fill="000000" w:themeFill="text1"/>
          </w:tcPr>
          <w:p w:rsidR="0044256D" w:rsidRDefault="0044256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shd w:val="clear" w:color="auto" w:fill="000000" w:themeFill="text1"/>
          </w:tcPr>
          <w:p w:rsidR="0044256D" w:rsidRDefault="0044256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shd w:val="clear" w:color="auto" w:fill="000000" w:themeFill="text1"/>
          </w:tcPr>
          <w:p w:rsidR="0044256D" w:rsidRDefault="0044256D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E1758D" w:rsidTr="00E1758D">
        <w:trPr>
          <w:trHeight w:val="339"/>
        </w:trPr>
        <w:tc>
          <w:tcPr>
            <w:tcW w:w="3162" w:type="dxa"/>
            <w:vMerge w:val="restart"/>
          </w:tcPr>
          <w:p w:rsidR="00E1758D" w:rsidRDefault="00E1758D" w:rsidP="0088535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Social Media</w:t>
            </w:r>
          </w:p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 w:val="restart"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Facebook</w:t>
            </w:r>
          </w:p>
        </w:tc>
        <w:tc>
          <w:tcPr>
            <w:tcW w:w="4338" w:type="dxa"/>
            <w:gridSpan w:val="3"/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facebook</w:t>
            </w:r>
            <w:proofErr w:type="spellEnd"/>
            <w:r>
              <w:rPr>
                <w:rFonts w:ascii="Arial Black" w:hAnsi="Arial Black"/>
                <w:b/>
                <w:sz w:val="24"/>
                <w:szCs w:val="24"/>
              </w:rPr>
              <w:t xml:space="preserve"> group </w:t>
            </w:r>
          </w:p>
        </w:tc>
      </w:tr>
      <w:tr w:rsidR="00E1758D" w:rsidTr="00E1758D">
        <w:trPr>
          <w:trHeight w:val="339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Post announcements on the office </w:t>
            </w: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facebook</w:t>
            </w:r>
            <w:proofErr w:type="spellEnd"/>
            <w:r>
              <w:rPr>
                <w:rFonts w:ascii="Arial Black" w:hAnsi="Arial Black"/>
                <w:b/>
                <w:sz w:val="24"/>
                <w:szCs w:val="24"/>
              </w:rPr>
              <w:t xml:space="preserve"> page</w:t>
            </w:r>
          </w:p>
        </w:tc>
      </w:tr>
      <w:tr w:rsidR="00E1758D" w:rsidTr="00E1758D">
        <w:trPr>
          <w:trHeight w:val="339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Ask other offices to create posts regarding the assessment being launched</w:t>
            </w:r>
          </w:p>
        </w:tc>
      </w:tr>
      <w:tr w:rsidR="00E1758D" w:rsidTr="00E1758D">
        <w:trPr>
          <w:trHeight w:val="413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Create an event on </w:t>
            </w: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facebook</w:t>
            </w:r>
            <w:proofErr w:type="spellEnd"/>
          </w:p>
        </w:tc>
      </w:tr>
      <w:tr w:rsidR="00E1758D" w:rsidTr="0026574C">
        <w:trPr>
          <w:trHeight w:val="173"/>
        </w:trPr>
        <w:tc>
          <w:tcPr>
            <w:tcW w:w="3162" w:type="dxa"/>
            <w:vMerge/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 w:val="restart"/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Twitter</w:t>
            </w:r>
          </w:p>
        </w:tc>
        <w:tc>
          <w:tcPr>
            <w:tcW w:w="4338" w:type="dxa"/>
            <w:gridSpan w:val="3"/>
          </w:tcPr>
          <w:p w:rsidR="00E1758D" w:rsidRP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1758D">
              <w:rPr>
                <w:rFonts w:ascii="Arial Black" w:hAnsi="Arial Black"/>
                <w:b/>
                <w:sz w:val="24"/>
                <w:szCs w:val="24"/>
              </w:rPr>
              <w:t xml:space="preserve">Create a twitter account </w:t>
            </w:r>
          </w:p>
        </w:tc>
      </w:tr>
      <w:tr w:rsidR="00E1758D" w:rsidTr="00BA27D6">
        <w:trPr>
          <w:trHeight w:val="172"/>
        </w:trPr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E1758D" w:rsidRDefault="00E1758D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  <w:tcBorders>
              <w:bottom w:val="single" w:sz="4" w:space="0" w:color="auto"/>
            </w:tcBorders>
          </w:tcPr>
          <w:p w:rsidR="00E1758D" w:rsidRDefault="00E1758D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E1758D" w:rsidRDefault="00E1758D" w:rsidP="00E1758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Tweet and ask others to re-tweet</w:t>
            </w:r>
          </w:p>
        </w:tc>
      </w:tr>
      <w:tr w:rsidR="00885359" w:rsidTr="00E1758D">
        <w:trPr>
          <w:trHeight w:val="172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85359" w:rsidRDefault="00885359" w:rsidP="0044256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85359" w:rsidRDefault="00885359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85359" w:rsidRDefault="00885359" w:rsidP="0031364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85359" w:rsidRDefault="00885359" w:rsidP="0044256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E1758D" w:rsidRDefault="006961FD" w:rsidP="006961FD">
      <w:pPr>
        <w:tabs>
          <w:tab w:val="left" w:pos="903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</w:p>
    <w:tbl>
      <w:tblPr>
        <w:tblStyle w:val="TableGrid"/>
        <w:tblW w:w="13195" w:type="dxa"/>
        <w:tblLook w:val="04A0" w:firstRow="1" w:lastRow="0" w:firstColumn="1" w:lastColumn="0" w:noHBand="0" w:noVBand="1"/>
      </w:tblPr>
      <w:tblGrid>
        <w:gridCol w:w="3353"/>
        <w:gridCol w:w="5578"/>
        <w:gridCol w:w="71"/>
        <w:gridCol w:w="1196"/>
        <w:gridCol w:w="2997"/>
      </w:tblGrid>
      <w:tr w:rsidR="00E1758D" w:rsidTr="001B0258">
        <w:tc>
          <w:tcPr>
            <w:tcW w:w="3162" w:type="dxa"/>
            <w:shd w:val="clear" w:color="auto" w:fill="000000" w:themeFill="text1"/>
          </w:tcPr>
          <w:p w:rsidR="00E1758D" w:rsidRDefault="00E1758D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Strategy</w:t>
            </w:r>
          </w:p>
        </w:tc>
        <w:tc>
          <w:tcPr>
            <w:tcW w:w="10033" w:type="dxa"/>
            <w:gridSpan w:val="4"/>
            <w:shd w:val="clear" w:color="auto" w:fill="000000" w:themeFill="text1"/>
          </w:tcPr>
          <w:p w:rsidR="00E1758D" w:rsidRDefault="00E1758D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Description</w:t>
            </w:r>
          </w:p>
        </w:tc>
      </w:tr>
      <w:tr w:rsidR="00BB3546" w:rsidTr="001B0258">
        <w:trPr>
          <w:trHeight w:val="342"/>
        </w:trPr>
        <w:tc>
          <w:tcPr>
            <w:tcW w:w="3162" w:type="dxa"/>
            <w:vMerge w:val="restart"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Advertisement campaign</w:t>
            </w:r>
          </w:p>
        </w:tc>
        <w:tc>
          <w:tcPr>
            <w:tcW w:w="5695" w:type="dxa"/>
            <w:vMerge w:val="restart"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Create advertisements that can be published in a variety of media outlets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BB3546" w:rsidRPr="00E1758D" w:rsidRDefault="00BB3546" w:rsidP="001B025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Student newspaper</w:t>
            </w:r>
          </w:p>
        </w:tc>
      </w:tr>
      <w:tr w:rsidR="00BB3546" w:rsidTr="001B0258">
        <w:trPr>
          <w:trHeight w:val="338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Facebook</w:t>
            </w:r>
          </w:p>
        </w:tc>
      </w:tr>
      <w:tr w:rsidR="00BB3546" w:rsidTr="001B0258">
        <w:trPr>
          <w:trHeight w:val="338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University Radio Station</w:t>
            </w:r>
          </w:p>
        </w:tc>
      </w:tr>
      <w:tr w:rsidR="00BB3546" w:rsidTr="002740F0">
        <w:trPr>
          <w:trHeight w:val="173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Digital Display Boards</w:t>
            </w:r>
          </w:p>
        </w:tc>
      </w:tr>
      <w:tr w:rsidR="00BB3546" w:rsidTr="001B0258">
        <w:trPr>
          <w:trHeight w:val="172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Bulletin Boards/Display Cases</w:t>
            </w:r>
          </w:p>
        </w:tc>
      </w:tr>
      <w:tr w:rsidR="00BB3546" w:rsidTr="00010B47">
        <w:trPr>
          <w:trHeight w:val="188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BB3546" w:rsidRDefault="00BB3546" w:rsidP="00010B47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Residence Hall Fliers</w:t>
            </w:r>
          </w:p>
        </w:tc>
      </w:tr>
      <w:tr w:rsidR="00BB3546" w:rsidTr="00010B47">
        <w:trPr>
          <w:trHeight w:val="173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Fliers in academic buildings</w:t>
            </w:r>
          </w:p>
        </w:tc>
      </w:tr>
      <w:tr w:rsidR="00BB3546" w:rsidTr="002740F0">
        <w:trPr>
          <w:trHeight w:val="338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Campus TV or Cable Network Provider</w:t>
            </w:r>
          </w:p>
        </w:tc>
      </w:tr>
      <w:tr w:rsidR="00BB3546" w:rsidTr="00BB3546">
        <w:trPr>
          <w:trHeight w:val="338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Napkin Holder ad space/Table Tents in Dining facilities</w:t>
            </w:r>
          </w:p>
        </w:tc>
      </w:tr>
      <w:tr w:rsidR="00BB3546" w:rsidTr="001B0258">
        <w:trPr>
          <w:trHeight w:val="337"/>
        </w:trPr>
        <w:tc>
          <w:tcPr>
            <w:tcW w:w="3162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vMerge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:rsidR="00BB3546" w:rsidRDefault="00BB3546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Ad space on the University Bus system</w:t>
            </w:r>
          </w:p>
        </w:tc>
      </w:tr>
      <w:tr w:rsidR="00E1758D" w:rsidTr="001B0258">
        <w:tc>
          <w:tcPr>
            <w:tcW w:w="3162" w:type="dxa"/>
            <w:shd w:val="clear" w:color="auto" w:fill="000000" w:themeFill="text1"/>
          </w:tcPr>
          <w:p w:rsidR="00E1758D" w:rsidRDefault="00E1758D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shd w:val="clear" w:color="auto" w:fill="000000" w:themeFill="text1"/>
          </w:tcPr>
          <w:p w:rsidR="00E1758D" w:rsidRDefault="00E1758D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shd w:val="clear" w:color="auto" w:fill="000000" w:themeFill="text1"/>
          </w:tcPr>
          <w:p w:rsidR="00E1758D" w:rsidRDefault="00E1758D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10B47" w:rsidTr="00AB011C">
        <w:tc>
          <w:tcPr>
            <w:tcW w:w="3162" w:type="dxa"/>
            <w:tcBorders>
              <w:bottom w:val="single" w:sz="4" w:space="0" w:color="auto"/>
            </w:tcBorders>
          </w:tcPr>
          <w:p w:rsidR="00010B47" w:rsidRDefault="00010B47" w:rsidP="0072365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Letter to Student Organization P</w:t>
            </w:r>
            <w:r w:rsidR="0072365E">
              <w:rPr>
                <w:rFonts w:ascii="Arial Black" w:hAnsi="Arial Black"/>
                <w:b/>
                <w:sz w:val="24"/>
                <w:szCs w:val="24"/>
              </w:rPr>
              <w:t>residents/</w:t>
            </w:r>
            <w:r>
              <w:rPr>
                <w:rFonts w:ascii="Arial Black" w:hAnsi="Arial Black"/>
                <w:b/>
                <w:sz w:val="24"/>
                <w:szCs w:val="24"/>
              </w:rPr>
              <w:t>Faculty/Staff Senate</w:t>
            </w:r>
          </w:p>
        </w:tc>
        <w:tc>
          <w:tcPr>
            <w:tcW w:w="10033" w:type="dxa"/>
            <w:gridSpan w:val="4"/>
            <w:tcBorders>
              <w:bottom w:val="single" w:sz="4" w:space="0" w:color="auto"/>
            </w:tcBorders>
          </w:tcPr>
          <w:p w:rsidR="00010B47" w:rsidRDefault="00010B47" w:rsidP="00010B47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Ask Student and Academic Leaders  to include information about the assessment as an announcement at their next meeting</w:t>
            </w:r>
          </w:p>
        </w:tc>
      </w:tr>
      <w:tr w:rsidR="00E1758D" w:rsidTr="001B0258">
        <w:tc>
          <w:tcPr>
            <w:tcW w:w="3162" w:type="dxa"/>
            <w:shd w:val="clear" w:color="auto" w:fill="000000" w:themeFill="text1"/>
          </w:tcPr>
          <w:p w:rsidR="00E1758D" w:rsidRDefault="00E1758D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shd w:val="clear" w:color="auto" w:fill="000000" w:themeFill="text1"/>
          </w:tcPr>
          <w:p w:rsidR="00E1758D" w:rsidRDefault="00E1758D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shd w:val="clear" w:color="auto" w:fill="000000" w:themeFill="text1"/>
          </w:tcPr>
          <w:p w:rsidR="00E1758D" w:rsidRDefault="00E1758D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10B47" w:rsidTr="00BB3546">
        <w:trPr>
          <w:trHeight w:val="845"/>
        </w:trPr>
        <w:tc>
          <w:tcPr>
            <w:tcW w:w="3162" w:type="dxa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Listserv Emails</w:t>
            </w:r>
          </w:p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0033" w:type="dxa"/>
            <w:gridSpan w:val="4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Craft an email communication and ask key staff/ student leaders to include the information on listservs and or email contact lists</w:t>
            </w:r>
          </w:p>
        </w:tc>
      </w:tr>
      <w:tr w:rsidR="00010B47" w:rsidTr="001B0258">
        <w:trPr>
          <w:trHeight w:val="172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44256D" w:rsidRDefault="0044256D" w:rsidP="006961FD"/>
    <w:tbl>
      <w:tblPr>
        <w:tblStyle w:val="TableGrid"/>
        <w:tblW w:w="13195" w:type="dxa"/>
        <w:tblLook w:val="04A0" w:firstRow="1" w:lastRow="0" w:firstColumn="1" w:lastColumn="0" w:noHBand="0" w:noVBand="1"/>
      </w:tblPr>
      <w:tblGrid>
        <w:gridCol w:w="3162"/>
        <w:gridCol w:w="5016"/>
        <w:gridCol w:w="679"/>
        <w:gridCol w:w="71"/>
        <w:gridCol w:w="1213"/>
        <w:gridCol w:w="3054"/>
      </w:tblGrid>
      <w:tr w:rsidR="00010B47" w:rsidTr="001B0258">
        <w:tc>
          <w:tcPr>
            <w:tcW w:w="3162" w:type="dxa"/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lastRenderedPageBreak/>
              <w:t>Strategy</w:t>
            </w:r>
          </w:p>
        </w:tc>
        <w:tc>
          <w:tcPr>
            <w:tcW w:w="10033" w:type="dxa"/>
            <w:gridSpan w:val="5"/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Description</w:t>
            </w:r>
          </w:p>
        </w:tc>
      </w:tr>
      <w:tr w:rsidR="002740F0" w:rsidTr="002740F0">
        <w:trPr>
          <w:trHeight w:val="827"/>
        </w:trPr>
        <w:tc>
          <w:tcPr>
            <w:tcW w:w="3162" w:type="dxa"/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Completion Events</w:t>
            </w:r>
          </w:p>
        </w:tc>
        <w:tc>
          <w:tcPr>
            <w:tcW w:w="10033" w:type="dxa"/>
            <w:gridSpan w:val="5"/>
          </w:tcPr>
          <w:p w:rsidR="002740F0" w:rsidRPr="00E1758D" w:rsidRDefault="002740F0" w:rsidP="001B025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Promote and schedule time for students to “take” the survey in a computer lab</w:t>
            </w:r>
          </w:p>
        </w:tc>
      </w:tr>
      <w:tr w:rsidR="00010B47" w:rsidTr="001B0258">
        <w:tc>
          <w:tcPr>
            <w:tcW w:w="3162" w:type="dxa"/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766" w:type="dxa"/>
            <w:gridSpan w:val="3"/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2740F0" w:rsidTr="009C6D44">
        <w:trPr>
          <w:trHeight w:val="338"/>
        </w:trPr>
        <w:tc>
          <w:tcPr>
            <w:tcW w:w="3162" w:type="dxa"/>
            <w:vMerge w:val="restart"/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Campus Awareness</w:t>
            </w:r>
          </w:p>
        </w:tc>
        <w:tc>
          <w:tcPr>
            <w:tcW w:w="5016" w:type="dxa"/>
            <w:vMerge w:val="restart"/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Media campaign to increase awareness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Chalk sidewalks</w:t>
            </w:r>
          </w:p>
        </w:tc>
      </w:tr>
      <w:tr w:rsidR="002740F0" w:rsidTr="00821C44">
        <w:trPr>
          <w:trHeight w:val="173"/>
        </w:trPr>
        <w:tc>
          <w:tcPr>
            <w:tcW w:w="3162" w:type="dxa"/>
            <w:vMerge/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016" w:type="dxa"/>
            <w:vMerge/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Yard Signs placed at entrances to campus and major pedestrian through ways</w:t>
            </w:r>
          </w:p>
        </w:tc>
      </w:tr>
      <w:tr w:rsidR="002740F0" w:rsidTr="00695D91">
        <w:trPr>
          <w:trHeight w:val="172"/>
        </w:trPr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</w:tcPr>
          <w:p w:rsidR="002740F0" w:rsidRDefault="002740F0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Hand Bills</w:t>
            </w:r>
            <w:r w:rsidR="00BB3546">
              <w:rPr>
                <w:rFonts w:ascii="Arial Black" w:hAnsi="Arial Black"/>
                <w:b/>
                <w:sz w:val="24"/>
                <w:szCs w:val="24"/>
              </w:rPr>
              <w:t>/Post cards</w:t>
            </w:r>
          </w:p>
        </w:tc>
      </w:tr>
      <w:tr w:rsidR="00010B47" w:rsidTr="001B0258">
        <w:tc>
          <w:tcPr>
            <w:tcW w:w="3162" w:type="dxa"/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766" w:type="dxa"/>
            <w:gridSpan w:val="3"/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10B47" w:rsidTr="001B0258">
        <w:trPr>
          <w:trHeight w:val="782"/>
        </w:trPr>
        <w:tc>
          <w:tcPr>
            <w:tcW w:w="3162" w:type="dxa"/>
            <w:vMerge w:val="restart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Listserv Emails</w:t>
            </w:r>
          </w:p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0033" w:type="dxa"/>
            <w:gridSpan w:val="5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Craft an email communication and ask key staff/ student leaders to include the information on listservs and or email contact lists</w:t>
            </w:r>
          </w:p>
        </w:tc>
      </w:tr>
      <w:tr w:rsidR="00010B47" w:rsidTr="001B0258">
        <w:trPr>
          <w:trHeight w:val="173"/>
        </w:trPr>
        <w:tc>
          <w:tcPr>
            <w:tcW w:w="3162" w:type="dxa"/>
            <w:vMerge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vMerge w:val="restart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Twitter</w:t>
            </w:r>
          </w:p>
        </w:tc>
        <w:tc>
          <w:tcPr>
            <w:tcW w:w="4338" w:type="dxa"/>
            <w:gridSpan w:val="3"/>
          </w:tcPr>
          <w:p w:rsidR="00010B47" w:rsidRPr="00E1758D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1758D">
              <w:rPr>
                <w:rFonts w:ascii="Arial Black" w:hAnsi="Arial Black"/>
                <w:b/>
                <w:sz w:val="24"/>
                <w:szCs w:val="24"/>
              </w:rPr>
              <w:t xml:space="preserve">Create a twitter account </w:t>
            </w:r>
          </w:p>
        </w:tc>
      </w:tr>
      <w:tr w:rsidR="00010B47" w:rsidTr="001B0258">
        <w:trPr>
          <w:trHeight w:val="172"/>
        </w:trPr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vMerge/>
            <w:tcBorders>
              <w:bottom w:val="single" w:sz="4" w:space="0" w:color="auto"/>
            </w:tcBorders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Tweet and ask others to re-tweet</w:t>
            </w:r>
          </w:p>
        </w:tc>
      </w:tr>
      <w:tr w:rsidR="00010B47" w:rsidTr="001B0258">
        <w:trPr>
          <w:trHeight w:val="172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0B47" w:rsidRDefault="00010B47" w:rsidP="001B025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010B47" w:rsidRDefault="00010B47" w:rsidP="0044256D">
      <w:pPr>
        <w:jc w:val="center"/>
      </w:pPr>
    </w:p>
    <w:sectPr w:rsidR="00010B47" w:rsidSect="0044256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20" w:rsidRDefault="00E16120" w:rsidP="006961FD">
      <w:pPr>
        <w:spacing w:after="0" w:line="240" w:lineRule="auto"/>
      </w:pPr>
      <w:r>
        <w:separator/>
      </w:r>
    </w:p>
  </w:endnote>
  <w:endnote w:type="continuationSeparator" w:id="0">
    <w:p w:rsidR="00E16120" w:rsidRDefault="00E16120" w:rsidP="0069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FD" w:rsidRDefault="006961FD" w:rsidP="0072365E">
    <w:pPr>
      <w:pStyle w:val="Footer"/>
      <w:jc w:val="right"/>
    </w:pPr>
    <w:r>
      <w:rPr>
        <w:noProof/>
      </w:rPr>
      <w:drawing>
        <wp:inline distT="0" distB="0" distL="0" distR="0">
          <wp:extent cx="1538288" cy="615315"/>
          <wp:effectExtent l="0" t="0" r="5080" b="0"/>
          <wp:docPr id="3" name="Picture 3" descr="C:\Users\hhallmann\Desktop\Standards &amp;Templates\SA miximizing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hallmann\Desktop\Standards &amp;Templates\SA miximizing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68" cy="61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20" w:rsidRDefault="00E16120" w:rsidP="006961FD">
      <w:pPr>
        <w:spacing w:after="0" w:line="240" w:lineRule="auto"/>
      </w:pPr>
      <w:r>
        <w:separator/>
      </w:r>
    </w:p>
  </w:footnote>
  <w:footnote w:type="continuationSeparator" w:id="0">
    <w:p w:rsidR="00E16120" w:rsidRDefault="00E16120" w:rsidP="0069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D"/>
    <w:rsid w:val="00010B47"/>
    <w:rsid w:val="001C2799"/>
    <w:rsid w:val="002740F0"/>
    <w:rsid w:val="002C0F04"/>
    <w:rsid w:val="00313641"/>
    <w:rsid w:val="0044256D"/>
    <w:rsid w:val="006961FD"/>
    <w:rsid w:val="0072365E"/>
    <w:rsid w:val="008570E8"/>
    <w:rsid w:val="00885359"/>
    <w:rsid w:val="00AE246B"/>
    <w:rsid w:val="00BB3546"/>
    <w:rsid w:val="00E16120"/>
    <w:rsid w:val="00E1758D"/>
    <w:rsid w:val="00E9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FD"/>
  </w:style>
  <w:style w:type="paragraph" w:styleId="Footer">
    <w:name w:val="footer"/>
    <w:basedOn w:val="Normal"/>
    <w:link w:val="FooterChar"/>
    <w:uiPriority w:val="99"/>
    <w:unhideWhenUsed/>
    <w:rsid w:val="0069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FD"/>
  </w:style>
  <w:style w:type="paragraph" w:styleId="Footer">
    <w:name w:val="footer"/>
    <w:basedOn w:val="Normal"/>
    <w:link w:val="FooterChar"/>
    <w:uiPriority w:val="99"/>
    <w:unhideWhenUsed/>
    <w:rsid w:val="0069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Melissa Wright</cp:lastModifiedBy>
  <cp:revision>2</cp:revision>
  <dcterms:created xsi:type="dcterms:W3CDTF">2013-01-24T16:27:00Z</dcterms:created>
  <dcterms:modified xsi:type="dcterms:W3CDTF">2013-01-24T16:27:00Z</dcterms:modified>
</cp:coreProperties>
</file>